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99" w:rsidRPr="00805099" w:rsidRDefault="00805099" w:rsidP="005C07D1">
      <w:pPr>
        <w:pBdr>
          <w:bottom w:val="single" w:sz="6" w:space="8" w:color="auto"/>
        </w:pBdr>
        <w:spacing w:after="84" w:line="46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40"/>
          <w:szCs w:val="40"/>
        </w:rPr>
      </w:pPr>
      <w:r w:rsidRPr="005C07D1">
        <w:rPr>
          <w:rFonts w:ascii="Times New Roman" w:eastAsia="Times New Roman" w:hAnsi="Times New Roman" w:cs="Times New Roman"/>
          <w:b/>
          <w:color w:val="444444"/>
          <w:kern w:val="36"/>
          <w:sz w:val="40"/>
          <w:szCs w:val="40"/>
        </w:rPr>
        <w:t>О</w:t>
      </w:r>
      <w:r w:rsidRPr="00805099">
        <w:rPr>
          <w:rFonts w:ascii="Times New Roman" w:eastAsia="Times New Roman" w:hAnsi="Times New Roman" w:cs="Times New Roman"/>
          <w:b/>
          <w:color w:val="444444"/>
          <w:kern w:val="36"/>
          <w:sz w:val="40"/>
          <w:szCs w:val="40"/>
        </w:rPr>
        <w:t>сновные правила поведения на воде для детей: памятка безопасности</w:t>
      </w:r>
    </w:p>
    <w:p w:rsidR="00805099" w:rsidRPr="00805099" w:rsidRDefault="00805099" w:rsidP="00336ED2">
      <w:pPr>
        <w:shd w:val="clear" w:color="auto" w:fill="FFFFFF"/>
        <w:spacing w:after="335" w:line="38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Каждый ребенок должен знать правила поведения на воде для детей, памятка, содержащая всю необходимую информацию, поможет в этом. Многие недооценивают важность соблюдения мер предосторожности </w:t>
      </w:r>
      <w:proofErr w:type="gramStart"/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proofErr w:type="gramEnd"/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конечном счете все заканчивается печально. Во время игры безопасность на воде в глазах детей имеет второстепенное значение. Ребенок может заиграться и не заметить глубины. При этом любая яма может стоить ему жизни.</w:t>
      </w:r>
    </w:p>
    <w:p w:rsidR="00805099" w:rsidRPr="00805099" w:rsidRDefault="00805099" w:rsidP="00336ED2">
      <w:pPr>
        <w:shd w:val="clear" w:color="auto" w:fill="FFFFFF"/>
        <w:spacing w:after="335" w:line="38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Очень важно соблюдать необходимые правила безопасности на </w:t>
      </w:r>
      <w:r w:rsidRPr="00336ED2">
        <w:rPr>
          <w:rFonts w:ascii="Times New Roman" w:eastAsia="Times New Roman" w:hAnsi="Times New Roman" w:cs="Times New Roman"/>
          <w:color w:val="444444"/>
          <w:sz w:val="28"/>
          <w:szCs w:val="28"/>
        </w:rPr>
        <w:t>воде,</w:t>
      </w: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как детям, так и взрослым. Основная цель родителей — научить ребенка адекватному поведению на речке, озере, море или в бассейне.</w:t>
      </w:r>
    </w:p>
    <w:p w:rsidR="00805099" w:rsidRPr="00805099" w:rsidRDefault="00805099" w:rsidP="005C07D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</w:rPr>
      </w:pPr>
      <w:r w:rsidRPr="00805099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bdr w:val="none" w:sz="0" w:space="0" w:color="auto" w:frame="1"/>
        </w:rPr>
        <w:t>Памятка по правилам поведения детей на воде</w:t>
      </w:r>
    </w:p>
    <w:p w:rsidR="00805099" w:rsidRPr="00805099" w:rsidRDefault="00805099" w:rsidP="00336ED2">
      <w:pPr>
        <w:shd w:val="clear" w:color="auto" w:fill="FFFFFF"/>
        <w:spacing w:after="335" w:line="38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>Поведение ребенка должно соответствовать следующим необходимым правилам:</w:t>
      </w:r>
    </w:p>
    <w:p w:rsidR="00805099" w:rsidRPr="00805099" w:rsidRDefault="00805099" w:rsidP="00336ED2">
      <w:pPr>
        <w:numPr>
          <w:ilvl w:val="0"/>
          <w:numId w:val="1"/>
        </w:numPr>
        <w:shd w:val="clear" w:color="auto" w:fill="FFFFFF"/>
        <w:spacing w:after="0" w:line="385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>Не следует плавать в новом месте самостоятельно без сопровождения взрослого. Прежде чем заходить в воду, необходимо попросить одного из родителей обследовать дно.</w:t>
      </w:r>
    </w:p>
    <w:p w:rsidR="00805099" w:rsidRPr="00805099" w:rsidRDefault="00805099" w:rsidP="00336ED2">
      <w:pPr>
        <w:numPr>
          <w:ilvl w:val="0"/>
          <w:numId w:val="1"/>
        </w:numPr>
        <w:shd w:val="clear" w:color="auto" w:fill="FFFFFF"/>
        <w:spacing w:after="0" w:line="385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>Нельзя хватать другого ребенка за ноги и тянуть на дно, даже в процессе игры.</w:t>
      </w:r>
    </w:p>
    <w:p w:rsidR="00805099" w:rsidRPr="00805099" w:rsidRDefault="00805099" w:rsidP="00336ED2">
      <w:pPr>
        <w:numPr>
          <w:ilvl w:val="0"/>
          <w:numId w:val="1"/>
        </w:numPr>
        <w:shd w:val="clear" w:color="auto" w:fill="FFFFFF"/>
        <w:spacing w:after="0" w:line="385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>Не следует толкать других детей в воду. Это может привести к тому, что ребенок захлебнется или случайно попадет в яму и не сможет из нее выбраться.</w:t>
      </w:r>
    </w:p>
    <w:p w:rsidR="00805099" w:rsidRPr="00805099" w:rsidRDefault="00805099" w:rsidP="00336ED2">
      <w:pPr>
        <w:numPr>
          <w:ilvl w:val="0"/>
          <w:numId w:val="1"/>
        </w:numPr>
        <w:shd w:val="clear" w:color="auto" w:fill="FFFFFF"/>
        <w:spacing w:after="0" w:line="385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>При отсутствии способности плавать в обязательном порядке следует использовать надувные круги, матрасы, жилеты или нарукавники. Необходимо обезопасить себя прежде, чем посещать водоем.</w:t>
      </w:r>
    </w:p>
    <w:p w:rsidR="00805099" w:rsidRPr="00805099" w:rsidRDefault="00805099" w:rsidP="00336ED2">
      <w:pPr>
        <w:numPr>
          <w:ilvl w:val="0"/>
          <w:numId w:val="1"/>
        </w:numPr>
        <w:shd w:val="clear" w:color="auto" w:fill="FFFFFF"/>
        <w:spacing w:after="0" w:line="385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>Нельзя прыгать в речку с обрывов или высокого берега. Такое падение может спровоцировать травму. К тому же, не следует заходить в воду, если дно слишком скользкое и присутствует большое количество камней и коряг.</w:t>
      </w:r>
    </w:p>
    <w:p w:rsidR="00805099" w:rsidRPr="00805099" w:rsidRDefault="00805099" w:rsidP="00336ED2">
      <w:pPr>
        <w:numPr>
          <w:ilvl w:val="0"/>
          <w:numId w:val="1"/>
        </w:numPr>
        <w:shd w:val="clear" w:color="auto" w:fill="FFFFFF"/>
        <w:spacing w:after="0" w:line="385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Даже при отличном умении плавать, ни в коем случае нельзя продвигаться дальше ограничительных буйков. Это важно знать всем без </w:t>
      </w:r>
      <w:proofErr w:type="gramStart"/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>исключения</w:t>
      </w:r>
      <w:proofErr w:type="gramEnd"/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как детям, так и их родителям.</w:t>
      </w:r>
    </w:p>
    <w:p w:rsidR="00805099" w:rsidRPr="00805099" w:rsidRDefault="00805099" w:rsidP="00336ED2">
      <w:pPr>
        <w:numPr>
          <w:ilvl w:val="0"/>
          <w:numId w:val="1"/>
        </w:numPr>
        <w:shd w:val="clear" w:color="auto" w:fill="FFFFFF"/>
        <w:spacing w:after="0" w:line="385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>Если поблизости проплывает лодка или катер, то нельзя подплывать близко к судну.</w:t>
      </w:r>
    </w:p>
    <w:p w:rsidR="00805099" w:rsidRPr="00805099" w:rsidRDefault="00805099" w:rsidP="00336ED2">
      <w:pPr>
        <w:numPr>
          <w:ilvl w:val="0"/>
          <w:numId w:val="1"/>
        </w:numPr>
        <w:shd w:val="clear" w:color="auto" w:fill="FFFFFF"/>
        <w:spacing w:after="0" w:line="385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Не рекомендуется пренебрегать правилами по запрету для купания в определенных местах. Красный флаг означает, что плавать в данной зоне запрещено.</w:t>
      </w:r>
    </w:p>
    <w:p w:rsidR="00805099" w:rsidRPr="00336ED2" w:rsidRDefault="00805099" w:rsidP="00336ED2">
      <w:pPr>
        <w:shd w:val="clear" w:color="auto" w:fill="FFFFFF"/>
        <w:spacing w:after="335" w:line="38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>Каждый родитель должен прочитать правила безопасности на воде для детей и ознакомить с ними своего ребенка. Если в определенном месте присутствует сильное течение, то следует объяснить, что плыть против него ни в коем случае нельзя. При этом рекомендуется находиться как можно ближе к берегу, что обезопасит от неприятных инцидентов и сохранит жизнь.</w:t>
      </w:r>
    </w:p>
    <w:p w:rsidR="00805099" w:rsidRPr="00805099" w:rsidRDefault="00336ED2" w:rsidP="00336ED2">
      <w:pPr>
        <w:shd w:val="clear" w:color="auto" w:fill="FFFFFF"/>
        <w:spacing w:after="335" w:line="38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36ED2">
        <w:rPr>
          <w:rFonts w:ascii="Times New Roman" w:eastAsia="Times New Roman" w:hAnsi="Times New Roman" w:cs="Times New Roman"/>
          <w:noProof/>
          <w:color w:val="444444"/>
          <w:sz w:val="28"/>
          <w:szCs w:val="28"/>
        </w:rPr>
        <w:drawing>
          <wp:inline distT="0" distB="0" distL="0" distR="0">
            <wp:extent cx="6158467" cy="4816549"/>
            <wp:effectExtent l="19050" t="0" r="0" b="0"/>
            <wp:docPr id="7" name="Рисунок 7" descr="C:\Documents and Settings\Наталья\Рабочий стол\Правила поведения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Наталья\Рабочий стол\Правила поведения на вод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658" cy="482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7D1" w:rsidRDefault="005C07D1" w:rsidP="005C07D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bdr w:val="none" w:sz="0" w:space="0" w:color="auto" w:frame="1"/>
        </w:rPr>
      </w:pPr>
      <w:r w:rsidRPr="005C07D1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bdr w:val="none" w:sz="0" w:space="0" w:color="auto" w:frame="1"/>
        </w:rPr>
        <w:lastRenderedPageBreak/>
        <w:drawing>
          <wp:inline distT="0" distB="0" distL="0" distR="0">
            <wp:extent cx="5941690" cy="4444409"/>
            <wp:effectExtent l="19050" t="0" r="1910" b="0"/>
            <wp:docPr id="1" name="Рисунок 5" descr="C:\Documents and Settings\Наталья\Рабочий стол\Безопасность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Наталья\Рабочий стол\Безопасность на вод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157" cy="444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7D1" w:rsidRDefault="005C07D1" w:rsidP="005C07D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bdr w:val="none" w:sz="0" w:space="0" w:color="auto" w:frame="1"/>
        </w:rPr>
      </w:pPr>
    </w:p>
    <w:p w:rsidR="00805099" w:rsidRPr="00805099" w:rsidRDefault="00805099" w:rsidP="005C07D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</w:rPr>
      </w:pPr>
      <w:r w:rsidRPr="00805099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bdr w:val="none" w:sz="0" w:space="0" w:color="auto" w:frame="1"/>
        </w:rPr>
        <w:t>Дополнительные правила</w:t>
      </w:r>
    </w:p>
    <w:p w:rsidR="00805099" w:rsidRPr="00805099" w:rsidRDefault="00805099" w:rsidP="00336ED2">
      <w:pPr>
        <w:shd w:val="clear" w:color="auto" w:fill="FFFFFF"/>
        <w:spacing w:after="335" w:line="38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>Безопасный подход к отдыху у водоема поможет провести время с удовольствием и без несчастных случаев. Дополнительные правила следующие:</w:t>
      </w:r>
    </w:p>
    <w:p w:rsidR="00805099" w:rsidRPr="00805099" w:rsidRDefault="00805099" w:rsidP="00336ED2">
      <w:pPr>
        <w:numPr>
          <w:ilvl w:val="0"/>
          <w:numId w:val="2"/>
        </w:numPr>
        <w:shd w:val="clear" w:color="auto" w:fill="FFFFFF"/>
        <w:spacing w:after="0" w:line="385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>Ребенок не должен купаться в речке при любых недомоганиях. Если у него повышена температура или появилась то</w:t>
      </w:r>
      <w:r w:rsidR="005C07D1">
        <w:rPr>
          <w:rFonts w:ascii="Times New Roman" w:eastAsia="Times New Roman" w:hAnsi="Times New Roman" w:cs="Times New Roman"/>
          <w:color w:val="444444"/>
          <w:sz w:val="28"/>
          <w:szCs w:val="28"/>
        </w:rPr>
        <w:t>шнота, то следует ограничить пре</w:t>
      </w: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>бывание на солнце и не плавать.</w:t>
      </w:r>
    </w:p>
    <w:p w:rsidR="00805099" w:rsidRPr="00805099" w:rsidRDefault="00805099" w:rsidP="00336ED2">
      <w:pPr>
        <w:numPr>
          <w:ilvl w:val="0"/>
          <w:numId w:val="2"/>
        </w:numPr>
        <w:shd w:val="clear" w:color="auto" w:fill="FFFFFF"/>
        <w:spacing w:after="0" w:line="385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>Детям запрещается купаться в холодной воде. Если температура менее 18°C, то от плавания следует воздержаться.</w:t>
      </w:r>
    </w:p>
    <w:p w:rsidR="00805099" w:rsidRPr="00805099" w:rsidRDefault="00805099" w:rsidP="00336ED2">
      <w:pPr>
        <w:numPr>
          <w:ilvl w:val="0"/>
          <w:numId w:val="2"/>
        </w:numPr>
        <w:shd w:val="clear" w:color="auto" w:fill="FFFFFF"/>
        <w:spacing w:after="0" w:line="385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>Необходимо донести до ребенка важность спокойного поведения. Следует объяснить, что нельзя во время игры кричать и звать на помощь. Если произойдет реальная опасность, то на призыв ребенка может никто не отреагировать.</w:t>
      </w:r>
    </w:p>
    <w:p w:rsidR="00805099" w:rsidRPr="00805099" w:rsidRDefault="00805099" w:rsidP="00336ED2">
      <w:pPr>
        <w:numPr>
          <w:ilvl w:val="0"/>
          <w:numId w:val="2"/>
        </w:numPr>
        <w:shd w:val="clear" w:color="auto" w:fill="FFFFFF"/>
        <w:spacing w:after="0" w:line="385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внезапно во время купания свело мышцы на ногах, не следует впадать в панику. Таким </w:t>
      </w:r>
      <w:proofErr w:type="gramStart"/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>образом</w:t>
      </w:r>
      <w:proofErr w:type="gramEnd"/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можно пойти ко дну. Рекомендуется плавно перевернуться на спину, расслабиться и грести руками в направлении берега. По возможности стоит растереть сведенные судорогой участки.</w:t>
      </w:r>
    </w:p>
    <w:p w:rsidR="00805099" w:rsidRPr="00805099" w:rsidRDefault="00805099" w:rsidP="00336ED2">
      <w:pPr>
        <w:shd w:val="clear" w:color="auto" w:fill="FFFFFF"/>
        <w:spacing w:after="335" w:line="38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Защита во время плавания от солнца также крайне необходима. Поэтому даже будучи в воде, нужно всегда наносить на тело солнцезащитный крем, который обезопасит от ожогов. Важно понять, что нельзя кидать в других детей песком в то время, как они плавают. Тем самым можно спровоцировать серьезный инцидент. Песок может попасть в глаза, и ребенок потеряет координацию.</w:t>
      </w:r>
    </w:p>
    <w:p w:rsidR="00805099" w:rsidRPr="00805099" w:rsidRDefault="00805099" w:rsidP="00336ED2">
      <w:pPr>
        <w:shd w:val="clear" w:color="auto" w:fill="FFFFFF"/>
        <w:spacing w:after="335" w:line="38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5099">
        <w:rPr>
          <w:rFonts w:ascii="Times New Roman" w:eastAsia="Times New Roman" w:hAnsi="Times New Roman" w:cs="Times New Roman"/>
          <w:color w:val="444444"/>
          <w:sz w:val="28"/>
          <w:szCs w:val="28"/>
        </w:rPr>
        <w:t>При возникновении опасной ситуации с другими детьми необходимо обязательно оповестить об этом взрослого и не тратить время впустую. Если во время плавания сильно закружится голова, рекомендуется сделать несколько глубоких вдохов и быстро покинуть водоем, сообщив о проблеме родителям. Продолжать купание в данном случае крайне опасно.</w:t>
      </w:r>
    </w:p>
    <w:p w:rsidR="00283660" w:rsidRPr="00336ED2" w:rsidRDefault="00283660" w:rsidP="00336E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3660" w:rsidRPr="00336ED2" w:rsidSect="005C07D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77884"/>
    <w:multiLevelType w:val="multilevel"/>
    <w:tmpl w:val="6EA88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5363D"/>
    <w:multiLevelType w:val="multilevel"/>
    <w:tmpl w:val="1DFCB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5099"/>
    <w:rsid w:val="00283660"/>
    <w:rsid w:val="00336ED2"/>
    <w:rsid w:val="005C07D1"/>
    <w:rsid w:val="00805099"/>
    <w:rsid w:val="00E9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05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0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050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0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80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5099"/>
  </w:style>
  <w:style w:type="character" w:customStyle="1" w:styleId="toctoggle">
    <w:name w:val="toc_toggle"/>
    <w:basedOn w:val="a0"/>
    <w:rsid w:val="00805099"/>
  </w:style>
  <w:style w:type="character" w:styleId="a4">
    <w:name w:val="Hyperlink"/>
    <w:basedOn w:val="a0"/>
    <w:uiPriority w:val="99"/>
    <w:semiHidden/>
    <w:unhideWhenUsed/>
    <w:rsid w:val="008050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7368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2019-06-28T06:19:00Z</dcterms:created>
  <dcterms:modified xsi:type="dcterms:W3CDTF">2019-06-28T06:44:00Z</dcterms:modified>
</cp:coreProperties>
</file>